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4F1E5" w14:textId="77777777" w:rsidR="003E4208" w:rsidRPr="00066D20" w:rsidRDefault="005F3691" w:rsidP="007D6F11">
      <w:pPr>
        <w:jc w:val="center"/>
        <w:rPr>
          <w:b/>
          <w:bCs/>
          <w:sz w:val="30"/>
          <w:szCs w:val="30"/>
          <w:u w:val="single"/>
        </w:rPr>
      </w:pPr>
      <w:r w:rsidRPr="00066D20">
        <w:rPr>
          <w:b/>
          <w:bCs/>
          <w:sz w:val="30"/>
          <w:szCs w:val="30"/>
          <w:u w:val="single"/>
        </w:rPr>
        <w:t>KBCR Potential Non-Traditional Funding Sources</w:t>
      </w:r>
    </w:p>
    <w:p w14:paraId="51827592" w14:textId="42E5EAA4" w:rsidR="004D7872" w:rsidRDefault="004D7872" w:rsidP="00C50BEF">
      <w:pPr>
        <w:spacing w:after="0" w:line="240" w:lineRule="auto"/>
      </w:pPr>
    </w:p>
    <w:p w14:paraId="3B8CDD83" w14:textId="0CEDDE59" w:rsidR="004D7872" w:rsidRPr="00C50BEF" w:rsidRDefault="004D7872" w:rsidP="00C50BEF">
      <w:pPr>
        <w:spacing w:after="0" w:line="240" w:lineRule="auto"/>
        <w:rPr>
          <w:b/>
          <w:bCs/>
        </w:rPr>
      </w:pPr>
      <w:r w:rsidRPr="00C50BEF">
        <w:rPr>
          <w:b/>
          <w:bCs/>
        </w:rPr>
        <w:t>Economic Development Transportation Fund (EDTF)</w:t>
      </w:r>
    </w:p>
    <w:p w14:paraId="66F17276" w14:textId="77777777" w:rsidR="003E4745" w:rsidRPr="003E4745" w:rsidRDefault="003E4745" w:rsidP="003E4745">
      <w:pPr>
        <w:spacing w:after="0" w:line="240" w:lineRule="auto"/>
      </w:pPr>
      <w:r w:rsidRPr="003E4745">
        <w:t>Provides local governments with funding for transportation-related projects required to induce companies to locate, remain or expand within the local government's jurisdiction.</w:t>
      </w:r>
    </w:p>
    <w:p w14:paraId="57C0FFD1" w14:textId="7E248CCF" w:rsidR="003E4745" w:rsidRPr="003E4745" w:rsidRDefault="003E4745" w:rsidP="003E4745">
      <w:pPr>
        <w:numPr>
          <w:ilvl w:val="0"/>
          <w:numId w:val="4"/>
        </w:numPr>
        <w:spacing w:after="0" w:line="240" w:lineRule="auto"/>
      </w:pPr>
      <w:r w:rsidRPr="003E4745">
        <w:t>Contact: </w:t>
      </w:r>
      <w:hyperlink r:id="rId5" w:tooltip="(opens in a new window)" w:history="1">
        <w:r w:rsidRPr="003E4745">
          <w:rPr>
            <w:rStyle w:val="Hyperlink"/>
          </w:rPr>
          <w:t>Enterprise Florida</w:t>
        </w:r>
      </w:hyperlink>
    </w:p>
    <w:p w14:paraId="20E5EBC7" w14:textId="77777777" w:rsidR="003E4745" w:rsidRPr="00C50BEF" w:rsidRDefault="003E4745" w:rsidP="00C50BEF">
      <w:pPr>
        <w:spacing w:after="0" w:line="240" w:lineRule="auto"/>
      </w:pPr>
    </w:p>
    <w:p w14:paraId="4616A85E" w14:textId="183CE910" w:rsidR="000E0F82" w:rsidRPr="00C50BEF" w:rsidRDefault="009264D0" w:rsidP="00C50BEF">
      <w:pPr>
        <w:spacing w:after="0" w:line="240" w:lineRule="auto"/>
        <w:rPr>
          <w:b/>
          <w:bCs/>
        </w:rPr>
      </w:pPr>
      <w:r w:rsidRPr="00C50BEF">
        <w:rPr>
          <w:b/>
          <w:bCs/>
        </w:rPr>
        <w:t>Rural Economic Development Initiative (REDI)</w:t>
      </w:r>
    </w:p>
    <w:p w14:paraId="078BC73E" w14:textId="1A00D75D" w:rsidR="009264D0" w:rsidRDefault="003070E7" w:rsidP="00C50BEF">
      <w:pPr>
        <w:spacing w:after="0" w:line="240" w:lineRule="auto"/>
      </w:pPr>
      <w:r w:rsidRPr="00C50BEF">
        <w:t>Provides financial assistance to certain rural counties and communities.</w:t>
      </w:r>
      <w:r w:rsidR="005B5CA6" w:rsidRPr="00C50BEF">
        <w:t xml:space="preserve"> </w:t>
      </w:r>
    </w:p>
    <w:p w14:paraId="2A0DF55B" w14:textId="77777777" w:rsidR="003E4745" w:rsidRPr="003E4745" w:rsidRDefault="003E4745" w:rsidP="003E4745">
      <w:pPr>
        <w:spacing w:after="0" w:line="240" w:lineRule="auto"/>
      </w:pPr>
      <w:r w:rsidRPr="003E4745">
        <w:t xml:space="preserve">Website </w:t>
      </w:r>
      <w:proofErr w:type="gramStart"/>
      <w:r w:rsidRPr="003E4745">
        <w:t>created</w:t>
      </w:r>
      <w:proofErr w:type="gramEnd"/>
      <w:r w:rsidRPr="003E4745">
        <w:t xml:space="preserve"> to assist rural communities in Florida with listings of grants and resources.</w:t>
      </w:r>
    </w:p>
    <w:p w14:paraId="5ADE1C10" w14:textId="5EE88B0A" w:rsidR="005B5CA6" w:rsidRPr="00C50BEF" w:rsidRDefault="00D6127C" w:rsidP="00C50BEF">
      <w:pPr>
        <w:spacing w:after="0" w:line="240" w:lineRule="auto"/>
      </w:pPr>
      <w:hyperlink r:id="rId6" w:history="1">
        <w:r w:rsidRPr="00C50BEF">
          <w:rPr>
            <w:rStyle w:val="Hyperlink"/>
          </w:rPr>
          <w:t>REDI Resources - FloridaJobs.org</w:t>
        </w:r>
      </w:hyperlink>
    </w:p>
    <w:p w14:paraId="7B761339" w14:textId="45E4D93F" w:rsidR="00D6127C" w:rsidRPr="00C50BEF" w:rsidRDefault="00A56E72" w:rsidP="00C50BEF">
      <w:pPr>
        <w:spacing w:after="0" w:line="240" w:lineRule="auto"/>
      </w:pPr>
      <w:r w:rsidRPr="00C50BEF">
        <w:t>REDI Informational Meeting: 29-May-2026</w:t>
      </w:r>
      <w:r w:rsidR="009E0B60" w:rsidRPr="00C50BEF">
        <w:t>, Blountstown, FL</w:t>
      </w:r>
      <w:r w:rsidR="0062439E" w:rsidRPr="00C50BEF">
        <w:t>,</w:t>
      </w:r>
      <w:r w:rsidR="00BF5AAB">
        <w:t xml:space="preserve"> at</w:t>
      </w:r>
      <w:r w:rsidR="0062439E" w:rsidRPr="00C50BEF">
        <w:t xml:space="preserve"> link below</w:t>
      </w:r>
      <w:r w:rsidR="00214E55" w:rsidRPr="00C50BEF">
        <w:t>:</w:t>
      </w:r>
    </w:p>
    <w:p w14:paraId="404B4454" w14:textId="1ECC0D9E" w:rsidR="0062439E" w:rsidRPr="00C50BEF" w:rsidRDefault="0062439E" w:rsidP="00C50BEF">
      <w:pPr>
        <w:spacing w:after="0" w:line="240" w:lineRule="auto"/>
      </w:pPr>
      <w:hyperlink r:id="rId7" w:history="1">
        <w:r w:rsidRPr="00C50BEF">
          <w:rPr>
            <w:rStyle w:val="Hyperlink"/>
          </w:rPr>
          <w:t>Opportunity Zones Program - FloridaJobs.org</w:t>
        </w:r>
      </w:hyperlink>
    </w:p>
    <w:p w14:paraId="26A5EBBF" w14:textId="77777777" w:rsidR="00BF5AAB" w:rsidRPr="003E4745" w:rsidRDefault="00BF5AAB" w:rsidP="00BF5AAB">
      <w:pPr>
        <w:numPr>
          <w:ilvl w:val="0"/>
          <w:numId w:val="3"/>
        </w:numPr>
        <w:spacing w:after="0" w:line="240" w:lineRule="auto"/>
      </w:pPr>
      <w:r w:rsidRPr="003E4745">
        <w:t>Contact: </w:t>
      </w:r>
      <w:hyperlink r:id="rId8" w:tooltip="(opens in a new window)" w:history="1">
        <w:r w:rsidRPr="003E4745">
          <w:rPr>
            <w:rStyle w:val="Hyperlink"/>
          </w:rPr>
          <w:t>Enterprise Florida</w:t>
        </w:r>
      </w:hyperlink>
    </w:p>
    <w:p w14:paraId="4651CDE3" w14:textId="77777777" w:rsidR="00BF5AAB" w:rsidRPr="003E4745" w:rsidRDefault="00BF5AAB" w:rsidP="00BF5AAB">
      <w:pPr>
        <w:numPr>
          <w:ilvl w:val="0"/>
          <w:numId w:val="3"/>
        </w:numPr>
        <w:spacing w:after="0" w:line="240" w:lineRule="auto"/>
      </w:pPr>
      <w:r w:rsidRPr="003E4745">
        <w:t>Phone: 850-487-2568 or 850-298-6626</w:t>
      </w:r>
    </w:p>
    <w:p w14:paraId="0EB97128" w14:textId="77777777" w:rsidR="009D46DD" w:rsidRPr="00C50BEF" w:rsidRDefault="009D46DD" w:rsidP="00C50BEF">
      <w:pPr>
        <w:spacing w:after="0" w:line="240" w:lineRule="auto"/>
      </w:pPr>
    </w:p>
    <w:p w14:paraId="0BFF508B" w14:textId="7AB60582" w:rsidR="00A52CA1" w:rsidRPr="00C50BEF" w:rsidRDefault="00A52CA1" w:rsidP="00C50BEF">
      <w:pPr>
        <w:spacing w:after="0" w:line="240" w:lineRule="auto"/>
        <w:rPr>
          <w:b/>
          <w:bCs/>
        </w:rPr>
      </w:pPr>
      <w:r w:rsidRPr="00C50BEF">
        <w:rPr>
          <w:b/>
          <w:bCs/>
        </w:rPr>
        <w:t>Florida Job Growth Grant Fund</w:t>
      </w:r>
    </w:p>
    <w:p w14:paraId="761EBDDC" w14:textId="4706DB1D" w:rsidR="009D46DD" w:rsidRPr="00C50BEF" w:rsidRDefault="00D5510B" w:rsidP="00C50BEF">
      <w:pPr>
        <w:spacing w:after="0" w:line="240" w:lineRule="auto"/>
      </w:pPr>
      <w:r w:rsidRPr="00C50BEF">
        <w:t xml:space="preserve">Program </w:t>
      </w:r>
      <w:r w:rsidR="003E4745">
        <w:t>providing</w:t>
      </w:r>
      <w:r w:rsidRPr="00C50BEF">
        <w:t xml:space="preserve"> public infrastructure</w:t>
      </w:r>
      <w:r w:rsidR="00D438B9" w:rsidRPr="00C50BEF">
        <w:t xml:space="preserve"> and job training projects in Florida.</w:t>
      </w:r>
    </w:p>
    <w:p w14:paraId="6475C763" w14:textId="6621D58F" w:rsidR="00D438B9" w:rsidRPr="00C50BEF" w:rsidRDefault="00795C3C" w:rsidP="00C50BEF">
      <w:pPr>
        <w:spacing w:after="0" w:line="240" w:lineRule="auto"/>
      </w:pPr>
      <w:hyperlink r:id="rId9" w:history="1">
        <w:r w:rsidRPr="00C50BEF">
          <w:rPr>
            <w:rStyle w:val="Hyperlink"/>
          </w:rPr>
          <w:t>Florida Job Growth Grant Fund - FloridaJobs.org</w:t>
        </w:r>
      </w:hyperlink>
    </w:p>
    <w:p w14:paraId="24419819" w14:textId="77777777" w:rsidR="00633B48" w:rsidRPr="00C50BEF" w:rsidRDefault="00633B48" w:rsidP="00C50BEF">
      <w:pPr>
        <w:spacing w:after="0" w:line="240" w:lineRule="auto"/>
      </w:pPr>
    </w:p>
    <w:p w14:paraId="2EF61919" w14:textId="16401DBF" w:rsidR="009D46DD" w:rsidRPr="00C50BEF" w:rsidRDefault="00127024" w:rsidP="00C50BEF">
      <w:pPr>
        <w:spacing w:after="0" w:line="240" w:lineRule="auto"/>
        <w:rPr>
          <w:b/>
          <w:bCs/>
        </w:rPr>
      </w:pPr>
      <w:r w:rsidRPr="00C50BEF">
        <w:rPr>
          <w:b/>
          <w:bCs/>
        </w:rPr>
        <w:t xml:space="preserve">Planning Program </w:t>
      </w:r>
      <w:r w:rsidR="00633B48" w:rsidRPr="00C50BEF">
        <w:rPr>
          <w:b/>
          <w:bCs/>
        </w:rPr>
        <w:t>and Local Technical Assistance Program</w:t>
      </w:r>
    </w:p>
    <w:p w14:paraId="5DDF7603" w14:textId="1B10A443" w:rsidR="00972304" w:rsidRPr="00C50BEF" w:rsidRDefault="00582896" w:rsidP="00C50BEF">
      <w:pPr>
        <w:spacing w:after="0" w:line="240" w:lineRule="auto"/>
        <w:rPr>
          <w:rFonts w:ascii="Aptos" w:hAnsi="Aptos"/>
        </w:rPr>
      </w:pPr>
      <w:r w:rsidRPr="00C50BEF">
        <w:rPr>
          <w:rFonts w:ascii="Aptos" w:hAnsi="Aptos"/>
          <w:shd w:val="clear" w:color="auto" w:fill="FFFFFF"/>
        </w:rPr>
        <w:t>EDA assists eligible recipients in developing economic development plans and studies designed to build capacity and guide the economic prosperity and resiliency of an area or region.</w:t>
      </w:r>
      <w:r w:rsidR="00C72613" w:rsidRPr="00C50BEF">
        <w:rPr>
          <w:rFonts w:ascii="Aptos" w:hAnsi="Aptos"/>
          <w:shd w:val="clear" w:color="auto" w:fill="FFFFFF"/>
        </w:rPr>
        <w:t xml:space="preserve">  </w:t>
      </w:r>
      <w:r w:rsidR="00BF5AAB">
        <w:rPr>
          <w:rFonts w:ascii="Aptos" w:hAnsi="Aptos"/>
          <w:shd w:val="clear" w:color="auto" w:fill="FFFFFF"/>
        </w:rPr>
        <w:t>T</w:t>
      </w:r>
      <w:r w:rsidR="00BF5AAB" w:rsidRPr="00BF5AAB">
        <w:rPr>
          <w:rFonts w:ascii="Aptos" w:hAnsi="Aptos"/>
          <w:shd w:val="clear" w:color="auto" w:fill="FFFFFF"/>
        </w:rPr>
        <w:t>he Planning program helps support organizations, including District Organizations, Indian Tribes, and other eligible recipients, with Short Term and State Planning investments designed to guide the eventual creation and retention of high-quality jobs, particularly for the unemployed and underemployed in the Nation’s most economically distressed regions.</w:t>
      </w:r>
    </w:p>
    <w:p w14:paraId="21C5BC65" w14:textId="07BD25B1" w:rsidR="004B0B33" w:rsidRPr="00C50BEF" w:rsidRDefault="00C96167" w:rsidP="00C50BEF">
      <w:pPr>
        <w:spacing w:after="0" w:line="240" w:lineRule="auto"/>
      </w:pPr>
      <w:hyperlink r:id="rId10" w:history="1">
        <w:r w:rsidRPr="00C50BEF">
          <w:rPr>
            <w:rStyle w:val="Hyperlink"/>
          </w:rPr>
          <w:t>Funding Opportunity: Planning and Local Technical Assistance</w:t>
        </w:r>
      </w:hyperlink>
    </w:p>
    <w:p w14:paraId="35BDC2D4" w14:textId="77777777" w:rsidR="009D46DD" w:rsidRPr="00C50BEF" w:rsidRDefault="009D46DD" w:rsidP="00C50BEF">
      <w:pPr>
        <w:spacing w:after="0" w:line="240" w:lineRule="auto"/>
      </w:pPr>
    </w:p>
    <w:p w14:paraId="27D81663" w14:textId="35DAACD2" w:rsidR="00214E55" w:rsidRPr="00C50BEF" w:rsidRDefault="00214E55" w:rsidP="00C50BEF">
      <w:pPr>
        <w:spacing w:after="0" w:line="240" w:lineRule="auto"/>
        <w:rPr>
          <w:b/>
          <w:bCs/>
        </w:rPr>
      </w:pPr>
      <w:r w:rsidRPr="00C50BEF">
        <w:rPr>
          <w:b/>
          <w:bCs/>
        </w:rPr>
        <w:t>Rural Infrastructure Fund</w:t>
      </w:r>
    </w:p>
    <w:p w14:paraId="4C83E3E6" w14:textId="384761AE" w:rsidR="002042B9" w:rsidRPr="00C50BEF" w:rsidRDefault="003E4745" w:rsidP="00C50BEF">
      <w:pPr>
        <w:spacing w:after="0" w:line="240" w:lineRule="auto"/>
      </w:pPr>
      <w:r w:rsidRPr="003E4745">
        <w:t>Facilitates the planning, preparing and financing of traditional economic development or nature-based tourism infrastructure projects that encourage job creation and capital investment in rural communities.</w:t>
      </w:r>
      <w:r w:rsidR="00BF5AAB">
        <w:t xml:space="preserve"> </w:t>
      </w:r>
      <w:r w:rsidRPr="003E4745">
        <w:t>The Governor's Office of Tourism, Trade and Economic Development (OTTED) may award up to 40% of total costs for catalyst site projects, and no more than 30% of total costs for projects in rural counties that are not located on designated catalyst sites. The maximum amount available per grant/project is limited to 25% of appropriated funds.</w:t>
      </w:r>
      <w:r w:rsidR="00BF5AAB">
        <w:t xml:space="preserve"> </w:t>
      </w:r>
      <w:r w:rsidR="00C50BEF">
        <w:t>Grant applications typically accepted in August timeframe.</w:t>
      </w:r>
    </w:p>
    <w:p w14:paraId="194FD8D5" w14:textId="1383865A" w:rsidR="00214E55" w:rsidRDefault="002042B9" w:rsidP="00C50BEF">
      <w:pPr>
        <w:spacing w:after="0" w:line="240" w:lineRule="auto"/>
      </w:pPr>
      <w:hyperlink r:id="rId11" w:history="1">
        <w:r w:rsidRPr="00C50BEF">
          <w:rPr>
            <w:color w:val="0000FF"/>
            <w:u w:val="single"/>
          </w:rPr>
          <w:t>Rural Infrastructure Fund - FloridaJobs.org</w:t>
        </w:r>
      </w:hyperlink>
    </w:p>
    <w:p w14:paraId="799D5513" w14:textId="77777777" w:rsidR="00BF5AAB" w:rsidRPr="003E4745" w:rsidRDefault="00BF5AAB" w:rsidP="00BF5AAB">
      <w:pPr>
        <w:numPr>
          <w:ilvl w:val="0"/>
          <w:numId w:val="1"/>
        </w:numPr>
        <w:spacing w:after="0" w:line="240" w:lineRule="auto"/>
      </w:pPr>
      <w:r w:rsidRPr="003E4745">
        <w:t>Contact: OTTED or </w:t>
      </w:r>
      <w:hyperlink r:id="rId12" w:tooltip="(opens in a new window)" w:history="1">
        <w:r w:rsidRPr="003E4745">
          <w:rPr>
            <w:rStyle w:val="Hyperlink"/>
          </w:rPr>
          <w:t>Enterprise Florida</w:t>
        </w:r>
      </w:hyperlink>
    </w:p>
    <w:p w14:paraId="23D5BBE8" w14:textId="77777777" w:rsidR="00BF5AAB" w:rsidRPr="003E4745" w:rsidRDefault="00BF5AAB" w:rsidP="00BF5AAB">
      <w:pPr>
        <w:numPr>
          <w:ilvl w:val="0"/>
          <w:numId w:val="1"/>
        </w:numPr>
        <w:spacing w:after="0" w:line="240" w:lineRule="auto"/>
      </w:pPr>
      <w:r w:rsidRPr="003E4745">
        <w:t>Phone: 850-487-2568 or 850-298-6626</w:t>
      </w:r>
    </w:p>
    <w:p w14:paraId="0DDC5C99" w14:textId="77777777" w:rsidR="00C50BEF" w:rsidRDefault="00C50BEF" w:rsidP="00C50BEF">
      <w:pPr>
        <w:spacing w:after="0" w:line="240" w:lineRule="auto"/>
        <w:rPr>
          <w:b/>
          <w:bCs/>
        </w:rPr>
      </w:pPr>
    </w:p>
    <w:p w14:paraId="1F7480E8" w14:textId="0CA4BD8F" w:rsidR="003E4745" w:rsidRDefault="003E4745">
      <w:pPr>
        <w:rPr>
          <w:b/>
          <w:bCs/>
        </w:rPr>
      </w:pPr>
      <w:r>
        <w:rPr>
          <w:b/>
          <w:bCs/>
        </w:rPr>
        <w:br w:type="page"/>
      </w:r>
    </w:p>
    <w:p w14:paraId="2708BC44" w14:textId="77777777" w:rsidR="003E4745" w:rsidRDefault="003E4745" w:rsidP="00C50BEF">
      <w:pPr>
        <w:spacing w:after="0" w:line="240" w:lineRule="auto"/>
        <w:rPr>
          <w:b/>
          <w:bCs/>
        </w:rPr>
      </w:pPr>
    </w:p>
    <w:p w14:paraId="337D291F" w14:textId="51AD9E75" w:rsidR="003E4745" w:rsidRPr="003E4745" w:rsidRDefault="003E4745" w:rsidP="003E4745">
      <w:pPr>
        <w:spacing w:after="0" w:line="240" w:lineRule="auto"/>
      </w:pPr>
    </w:p>
    <w:p w14:paraId="639F6107" w14:textId="77777777" w:rsidR="003E4745" w:rsidRPr="003E4745" w:rsidRDefault="003E4745" w:rsidP="003E4745">
      <w:pPr>
        <w:spacing w:after="0" w:line="240" w:lineRule="auto"/>
        <w:rPr>
          <w:b/>
          <w:bCs/>
        </w:rPr>
      </w:pPr>
      <w:r w:rsidRPr="003E4745">
        <w:rPr>
          <w:b/>
          <w:bCs/>
        </w:rPr>
        <w:t>Regional Rural Development Grants (Enterprise Florida)</w:t>
      </w:r>
    </w:p>
    <w:p w14:paraId="745A306B" w14:textId="77777777" w:rsidR="003E4745" w:rsidRPr="003E4745" w:rsidRDefault="003E4745" w:rsidP="003E4745">
      <w:pPr>
        <w:spacing w:after="0" w:line="240" w:lineRule="auto"/>
      </w:pPr>
      <w:r w:rsidRPr="003E4745">
        <w:t>Established to encourage rural counties and rural communities to leverage limited resources by utilizing regional economic development organizations.</w:t>
      </w:r>
    </w:p>
    <w:p w14:paraId="0738FFCD" w14:textId="77777777" w:rsidR="003E4745" w:rsidRPr="003E4745" w:rsidRDefault="003E4745" w:rsidP="003E4745">
      <w:pPr>
        <w:spacing w:after="0" w:line="240" w:lineRule="auto"/>
      </w:pPr>
      <w:r w:rsidRPr="003E4745">
        <w:t>Eligible applicants include private organizations made up of two or more rural counties, including municipalities or communities, which agree to cooperatively establish an economic development office. An organization may receive up to $35,000 a year, or $100,000 in a Rural Area of Critical Economic Concern (RACEC). Grants must be matched by an equivalent amount of non-state resources. Applicants must provide letters of support and documentation of financial or in-kind support from each partner listed on the application.</w:t>
      </w:r>
    </w:p>
    <w:p w14:paraId="1D45E410" w14:textId="77777777" w:rsidR="00BF5AAB" w:rsidRPr="003E4745" w:rsidRDefault="00BF5AAB" w:rsidP="00BF5AAB">
      <w:pPr>
        <w:numPr>
          <w:ilvl w:val="0"/>
          <w:numId w:val="2"/>
        </w:numPr>
        <w:spacing w:after="0" w:line="240" w:lineRule="auto"/>
      </w:pPr>
      <w:r w:rsidRPr="003E4745">
        <w:t>Contact: </w:t>
      </w:r>
      <w:hyperlink r:id="rId13" w:tooltip="(opens in a new window)" w:history="1">
        <w:r w:rsidRPr="003E4745">
          <w:rPr>
            <w:rStyle w:val="Hyperlink"/>
          </w:rPr>
          <w:t>Enterprise Florida</w:t>
        </w:r>
      </w:hyperlink>
    </w:p>
    <w:p w14:paraId="1D4B0831" w14:textId="77777777" w:rsidR="00BF5AAB" w:rsidRPr="003E4745" w:rsidRDefault="00BF5AAB" w:rsidP="00BF5AAB">
      <w:pPr>
        <w:numPr>
          <w:ilvl w:val="0"/>
          <w:numId w:val="2"/>
        </w:numPr>
        <w:spacing w:after="0" w:line="240" w:lineRule="auto"/>
      </w:pPr>
      <w:r w:rsidRPr="003E4745">
        <w:t>Phone: 850-487-2568 or 850-298-6626</w:t>
      </w:r>
    </w:p>
    <w:p w14:paraId="3E57E4A3" w14:textId="77777777" w:rsidR="003E4745" w:rsidRDefault="003E4745" w:rsidP="00C50BEF">
      <w:pPr>
        <w:spacing w:after="0" w:line="240" w:lineRule="auto"/>
        <w:rPr>
          <w:b/>
          <w:bCs/>
        </w:rPr>
      </w:pPr>
    </w:p>
    <w:p w14:paraId="7248DBF4" w14:textId="77777777" w:rsidR="003E4745" w:rsidRPr="00C50BEF" w:rsidRDefault="003E4745" w:rsidP="00C50BEF">
      <w:pPr>
        <w:spacing w:after="0" w:line="240" w:lineRule="auto"/>
        <w:rPr>
          <w:b/>
          <w:bCs/>
        </w:rPr>
      </w:pPr>
    </w:p>
    <w:p w14:paraId="20734DBA" w14:textId="27DF930E" w:rsidR="009D46DD" w:rsidRPr="00C50BEF" w:rsidRDefault="00A76CC2" w:rsidP="00C50BEF">
      <w:pPr>
        <w:spacing w:after="0" w:line="240" w:lineRule="auto"/>
        <w:rPr>
          <w:b/>
          <w:bCs/>
        </w:rPr>
      </w:pPr>
      <w:r w:rsidRPr="00C50BEF">
        <w:rPr>
          <w:b/>
          <w:bCs/>
        </w:rPr>
        <w:t xml:space="preserve">Florida </w:t>
      </w:r>
      <w:r w:rsidR="00D5776A" w:rsidRPr="00C50BEF">
        <w:rPr>
          <w:b/>
          <w:bCs/>
        </w:rPr>
        <w:t>Grant Application Process</w:t>
      </w:r>
    </w:p>
    <w:p w14:paraId="0E0102E3" w14:textId="3784C81F" w:rsidR="009D46DD" w:rsidRPr="00C50BEF" w:rsidRDefault="00B461D2" w:rsidP="00C50BEF">
      <w:pPr>
        <w:spacing w:after="0" w:line="240" w:lineRule="auto"/>
        <w:rPr>
          <w:rFonts w:ascii="Aptos" w:hAnsi="Aptos"/>
        </w:rPr>
      </w:pPr>
      <w:r w:rsidRPr="003E4745">
        <w:rPr>
          <w:rFonts w:ascii="Aptos" w:hAnsi="Aptos" w:cs="Open Sans"/>
          <w:shd w:val="clear" w:color="auto" w:fill="FFFFFF"/>
        </w:rPr>
        <w:t>Grant Application Process</w:t>
      </w:r>
      <w:r w:rsidRPr="00C50BEF">
        <w:rPr>
          <w:rFonts w:ascii="Aptos" w:hAnsi="Aptos" w:cs="Open Sans"/>
          <w:color w:val="000000"/>
          <w:shd w:val="clear" w:color="auto" w:fill="FFFFFF"/>
        </w:rPr>
        <w:t> or “GAP” is the Department’s web-based database application for soliciting and receiving applications for grant funded projects and project management of the grants after award.</w:t>
      </w:r>
    </w:p>
    <w:p w14:paraId="24368322" w14:textId="34331FD6" w:rsidR="009D46DD" w:rsidRPr="00C50BEF" w:rsidRDefault="003B4F4A" w:rsidP="00C50BEF">
      <w:pPr>
        <w:spacing w:after="0" w:line="240" w:lineRule="auto"/>
      </w:pPr>
      <w:hyperlink r:id="rId14" w:history="1">
        <w:r w:rsidRPr="00C50BEF">
          <w:rPr>
            <w:rStyle w:val="Hyperlink"/>
          </w:rPr>
          <w:t>Florida GAP Overview</w:t>
        </w:r>
      </w:hyperlink>
    </w:p>
    <w:p w14:paraId="04D530CE" w14:textId="77777777" w:rsidR="009D46DD" w:rsidRDefault="009D46DD" w:rsidP="00C50BEF">
      <w:pPr>
        <w:spacing w:after="0" w:line="240" w:lineRule="auto"/>
      </w:pPr>
    </w:p>
    <w:p w14:paraId="2D04D6D0" w14:textId="77777777" w:rsidR="00BF5AAB" w:rsidRDefault="00BF5AAB" w:rsidP="00BF5AAB">
      <w:pPr>
        <w:spacing w:after="0" w:line="240" w:lineRule="auto"/>
        <w:rPr>
          <w:b/>
          <w:bCs/>
          <w:sz w:val="28"/>
          <w:szCs w:val="28"/>
        </w:rPr>
      </w:pPr>
      <w:hyperlink r:id="rId15" w:history="1">
        <w:r w:rsidRPr="003E4745">
          <w:rPr>
            <w:rStyle w:val="Hyperlink"/>
            <w:b/>
            <w:bCs/>
            <w:sz w:val="28"/>
            <w:szCs w:val="28"/>
          </w:rPr>
          <w:t>RBAC - Economic Development Resources | Florida Department of Environmental Protection</w:t>
        </w:r>
      </w:hyperlink>
    </w:p>
    <w:p w14:paraId="246AB740" w14:textId="77777777" w:rsidR="00BF5AAB" w:rsidRPr="00C50BEF" w:rsidRDefault="00BF5AAB" w:rsidP="00C50BEF">
      <w:pPr>
        <w:spacing w:after="0" w:line="240" w:lineRule="auto"/>
      </w:pPr>
    </w:p>
    <w:sectPr w:rsidR="00BF5AAB" w:rsidRPr="00C50BEF" w:rsidSect="002042B9">
      <w:pgSz w:w="12240" w:h="15840"/>
      <w:pgMar w:top="108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671"/>
    <w:multiLevelType w:val="multilevel"/>
    <w:tmpl w:val="82D4A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7A7339"/>
    <w:multiLevelType w:val="multilevel"/>
    <w:tmpl w:val="2A16D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E6040C"/>
    <w:multiLevelType w:val="multilevel"/>
    <w:tmpl w:val="FAC88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B533EA"/>
    <w:multiLevelType w:val="multilevel"/>
    <w:tmpl w:val="87C03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0745309">
    <w:abstractNumId w:val="2"/>
  </w:num>
  <w:num w:numId="2" w16cid:durableId="1732343846">
    <w:abstractNumId w:val="1"/>
  </w:num>
  <w:num w:numId="3" w16cid:durableId="1651670912">
    <w:abstractNumId w:val="0"/>
  </w:num>
  <w:num w:numId="4" w16cid:durableId="20586288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F11"/>
    <w:rsid w:val="00000701"/>
    <w:rsid w:val="00066D20"/>
    <w:rsid w:val="000E0F82"/>
    <w:rsid w:val="000E14E0"/>
    <w:rsid w:val="00127024"/>
    <w:rsid w:val="00135591"/>
    <w:rsid w:val="001F6156"/>
    <w:rsid w:val="002042B9"/>
    <w:rsid w:val="00214E55"/>
    <w:rsid w:val="00215B6C"/>
    <w:rsid w:val="002172BD"/>
    <w:rsid w:val="002A2878"/>
    <w:rsid w:val="003010DB"/>
    <w:rsid w:val="003070E7"/>
    <w:rsid w:val="003B4F4A"/>
    <w:rsid w:val="003D5EBC"/>
    <w:rsid w:val="003E4208"/>
    <w:rsid w:val="003E4745"/>
    <w:rsid w:val="004B0B33"/>
    <w:rsid w:val="004D7872"/>
    <w:rsid w:val="005140CC"/>
    <w:rsid w:val="00550338"/>
    <w:rsid w:val="00582896"/>
    <w:rsid w:val="005B5CA6"/>
    <w:rsid w:val="005F3691"/>
    <w:rsid w:val="0062439E"/>
    <w:rsid w:val="00633B48"/>
    <w:rsid w:val="006853C6"/>
    <w:rsid w:val="00741934"/>
    <w:rsid w:val="00795C3C"/>
    <w:rsid w:val="007B67D3"/>
    <w:rsid w:val="007C76C5"/>
    <w:rsid w:val="007D6F11"/>
    <w:rsid w:val="009264D0"/>
    <w:rsid w:val="00972304"/>
    <w:rsid w:val="009A2479"/>
    <w:rsid w:val="009D46DD"/>
    <w:rsid w:val="009E0B60"/>
    <w:rsid w:val="00A43456"/>
    <w:rsid w:val="00A52CA1"/>
    <w:rsid w:val="00A531B3"/>
    <w:rsid w:val="00A56E72"/>
    <w:rsid w:val="00A76CC2"/>
    <w:rsid w:val="00A94478"/>
    <w:rsid w:val="00B461D2"/>
    <w:rsid w:val="00B7437A"/>
    <w:rsid w:val="00BF5AAB"/>
    <w:rsid w:val="00C50BEF"/>
    <w:rsid w:val="00C72613"/>
    <w:rsid w:val="00C96167"/>
    <w:rsid w:val="00D438B9"/>
    <w:rsid w:val="00D5510B"/>
    <w:rsid w:val="00D5776A"/>
    <w:rsid w:val="00D6127C"/>
    <w:rsid w:val="00E34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4697E"/>
  <w15:chartTrackingRefBased/>
  <w15:docId w15:val="{E29E24B3-85D0-489B-AF56-04349D22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6F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6F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6F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6F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6F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6F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6F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6F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6F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6F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6F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6F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6F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6F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6F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6F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6F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6F11"/>
    <w:rPr>
      <w:rFonts w:eastAsiaTheme="majorEastAsia" w:cstheme="majorBidi"/>
      <w:color w:val="272727" w:themeColor="text1" w:themeTint="D8"/>
    </w:rPr>
  </w:style>
  <w:style w:type="paragraph" w:styleId="Title">
    <w:name w:val="Title"/>
    <w:basedOn w:val="Normal"/>
    <w:next w:val="Normal"/>
    <w:link w:val="TitleChar"/>
    <w:uiPriority w:val="10"/>
    <w:qFormat/>
    <w:rsid w:val="007D6F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6F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6F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6F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6F11"/>
    <w:pPr>
      <w:spacing w:before="160"/>
      <w:jc w:val="center"/>
    </w:pPr>
    <w:rPr>
      <w:i/>
      <w:iCs/>
      <w:color w:val="404040" w:themeColor="text1" w:themeTint="BF"/>
    </w:rPr>
  </w:style>
  <w:style w:type="character" w:customStyle="1" w:styleId="QuoteChar">
    <w:name w:val="Quote Char"/>
    <w:basedOn w:val="DefaultParagraphFont"/>
    <w:link w:val="Quote"/>
    <w:uiPriority w:val="29"/>
    <w:rsid w:val="007D6F11"/>
    <w:rPr>
      <w:i/>
      <w:iCs/>
      <w:color w:val="404040" w:themeColor="text1" w:themeTint="BF"/>
    </w:rPr>
  </w:style>
  <w:style w:type="paragraph" w:styleId="ListParagraph">
    <w:name w:val="List Paragraph"/>
    <w:basedOn w:val="Normal"/>
    <w:uiPriority w:val="34"/>
    <w:qFormat/>
    <w:rsid w:val="007D6F11"/>
    <w:pPr>
      <w:ind w:left="720"/>
      <w:contextualSpacing/>
    </w:pPr>
  </w:style>
  <w:style w:type="character" w:styleId="IntenseEmphasis">
    <w:name w:val="Intense Emphasis"/>
    <w:basedOn w:val="DefaultParagraphFont"/>
    <w:uiPriority w:val="21"/>
    <w:qFormat/>
    <w:rsid w:val="007D6F11"/>
    <w:rPr>
      <w:i/>
      <w:iCs/>
      <w:color w:val="0F4761" w:themeColor="accent1" w:themeShade="BF"/>
    </w:rPr>
  </w:style>
  <w:style w:type="paragraph" w:styleId="IntenseQuote">
    <w:name w:val="Intense Quote"/>
    <w:basedOn w:val="Normal"/>
    <w:next w:val="Normal"/>
    <w:link w:val="IntenseQuoteChar"/>
    <w:uiPriority w:val="30"/>
    <w:qFormat/>
    <w:rsid w:val="007D6F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6F11"/>
    <w:rPr>
      <w:i/>
      <w:iCs/>
      <w:color w:val="0F4761" w:themeColor="accent1" w:themeShade="BF"/>
    </w:rPr>
  </w:style>
  <w:style w:type="character" w:styleId="IntenseReference">
    <w:name w:val="Intense Reference"/>
    <w:basedOn w:val="DefaultParagraphFont"/>
    <w:uiPriority w:val="32"/>
    <w:qFormat/>
    <w:rsid w:val="007D6F11"/>
    <w:rPr>
      <w:b/>
      <w:bCs/>
      <w:smallCaps/>
      <w:color w:val="0F4761" w:themeColor="accent1" w:themeShade="BF"/>
      <w:spacing w:val="5"/>
    </w:rPr>
  </w:style>
  <w:style w:type="character" w:styleId="Hyperlink">
    <w:name w:val="Hyperlink"/>
    <w:basedOn w:val="DefaultParagraphFont"/>
    <w:uiPriority w:val="99"/>
    <w:unhideWhenUsed/>
    <w:rsid w:val="004D7872"/>
    <w:rPr>
      <w:color w:val="0000FF"/>
      <w:u w:val="single"/>
    </w:rPr>
  </w:style>
  <w:style w:type="character" w:styleId="UnresolvedMention">
    <w:name w:val="Unresolved Mention"/>
    <w:basedOn w:val="DefaultParagraphFont"/>
    <w:uiPriority w:val="99"/>
    <w:semiHidden/>
    <w:unhideWhenUsed/>
    <w:rsid w:val="000E14E0"/>
    <w:rPr>
      <w:color w:val="605E5C"/>
      <w:shd w:val="clear" w:color="auto" w:fill="E1DFDD"/>
    </w:rPr>
  </w:style>
  <w:style w:type="character" w:styleId="FollowedHyperlink">
    <w:name w:val="FollowedHyperlink"/>
    <w:basedOn w:val="DefaultParagraphFont"/>
    <w:uiPriority w:val="99"/>
    <w:semiHidden/>
    <w:unhideWhenUsed/>
    <w:rsid w:val="0058289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orida-redi.com/" TargetMode="External"/><Relationship Id="rId13" Type="http://schemas.openxmlformats.org/officeDocument/2006/relationships/hyperlink" Target="https://www.enterpriseflorida.com/thefutureishere/inland-florida/" TargetMode="External"/><Relationship Id="rId3" Type="http://schemas.openxmlformats.org/officeDocument/2006/relationships/settings" Target="settings.xml"/><Relationship Id="rId7" Type="http://schemas.openxmlformats.org/officeDocument/2006/relationships/hyperlink" Target="https://www.floridajobs.org/business-growth-and-partnerships/for-businesses-and-entrepreneurs/business-resource/opportunity-zones-program" TargetMode="External"/><Relationship Id="rId12" Type="http://schemas.openxmlformats.org/officeDocument/2006/relationships/hyperlink" Target="https://www.enterpriseflorida.com/thefutureishere/inland-florid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floridajobs.org/community-planning-and-development/rural-community-programs/rural-areas-of-opportunity/redi-resources" TargetMode="External"/><Relationship Id="rId11" Type="http://schemas.openxmlformats.org/officeDocument/2006/relationships/hyperlink" Target="https://floridajobs.org/community-planning-and-development/rural-community-programs/rural-infrastructure-fund" TargetMode="External"/><Relationship Id="rId5" Type="http://schemas.openxmlformats.org/officeDocument/2006/relationships/hyperlink" Target="https://www.enterpriseflorida.com/why-florida/business-climate/incentives/" TargetMode="External"/><Relationship Id="rId15" Type="http://schemas.openxmlformats.org/officeDocument/2006/relationships/hyperlink" Target="https://floridadep.gov/waste/waste-reduction/content/rbac-economic-development-resources" TargetMode="External"/><Relationship Id="rId10" Type="http://schemas.openxmlformats.org/officeDocument/2006/relationships/hyperlink" Target="https://sfgrants.eda.gov/s/funding-program/a2j3d0000000KndAAE/planning-and-local-technical-assistance" TargetMode="External"/><Relationship Id="rId4" Type="http://schemas.openxmlformats.org/officeDocument/2006/relationships/webSettings" Target="webSettings.xml"/><Relationship Id="rId9" Type="http://schemas.openxmlformats.org/officeDocument/2006/relationships/hyperlink" Target="https://www.floridajobs.org/jobgrowth" TargetMode="External"/><Relationship Id="rId14" Type="http://schemas.openxmlformats.org/officeDocument/2006/relationships/hyperlink" Target="https://www.fdot.gov/fpo/lp/flgap/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Cartell, Lisa</dc:creator>
  <cp:keywords/>
  <dc:description/>
  <cp:lastModifiedBy>Ross Statham</cp:lastModifiedBy>
  <cp:revision>2</cp:revision>
  <cp:lastPrinted>2026-05-12T17:48:00Z</cp:lastPrinted>
  <dcterms:created xsi:type="dcterms:W3CDTF">2026-05-12T17:49:00Z</dcterms:created>
  <dcterms:modified xsi:type="dcterms:W3CDTF">2026-05-12T17:49:00Z</dcterms:modified>
</cp:coreProperties>
</file>